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9C" w:rsidRPr="00263B9C" w:rsidRDefault="00F64193" w:rsidP="00D37348">
      <w:pPr>
        <w:rPr>
          <w:sz w:val="28"/>
          <w:szCs w:val="28"/>
        </w:rPr>
      </w:pPr>
      <w:r>
        <w:rPr>
          <w:sz w:val="28"/>
          <w:szCs w:val="28"/>
        </w:rPr>
        <w:t>Краткая и</w:t>
      </w:r>
      <w:r w:rsidR="00263B9C" w:rsidRPr="00263B9C">
        <w:rPr>
          <w:sz w:val="28"/>
          <w:szCs w:val="28"/>
        </w:rPr>
        <w:t>нструкция по монтажу моторизованного потолочного крепления.</w:t>
      </w:r>
    </w:p>
    <w:p w:rsidR="00883C24" w:rsidRPr="00D37348" w:rsidRDefault="00D37348" w:rsidP="00883C24">
      <w:pPr>
        <w:pStyle w:val="a5"/>
        <w:numPr>
          <w:ilvl w:val="0"/>
          <w:numId w:val="1"/>
        </w:numPr>
      </w:pPr>
      <w:r>
        <w:t xml:space="preserve">С помощью шаблона </w:t>
      </w:r>
      <w:bookmarkStart w:id="0" w:name="_GoBack"/>
      <w:bookmarkEnd w:id="0"/>
      <w:r>
        <w:t>определить  местоположение крепления и разметить отверстия под крепеж.</w:t>
      </w:r>
    </w:p>
    <w:p w:rsidR="00F326D6" w:rsidRDefault="00D37348">
      <w:r>
        <w:rPr>
          <w:noProof/>
          <w:lang w:eastAsia="ru-RU"/>
        </w:rPr>
        <w:drawing>
          <wp:inline distT="0" distB="0" distL="0" distR="0">
            <wp:extent cx="5658339" cy="380327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094" cy="381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24" w:rsidRPr="00883C24" w:rsidRDefault="00883C24">
      <w:r>
        <w:t>Рис.1</w:t>
      </w:r>
    </w:p>
    <w:p w:rsidR="00D37348" w:rsidRPr="00263B9C" w:rsidRDefault="00D37348">
      <w:pPr>
        <w:rPr>
          <w:rFonts w:ascii="Tahoma" w:hAnsi="Tahoma" w:cs="Tahoma"/>
          <w:color w:val="383838"/>
          <w:sz w:val="20"/>
          <w:szCs w:val="20"/>
          <w:shd w:val="clear" w:color="auto" w:fill="F5F5F5"/>
        </w:rPr>
      </w:pPr>
      <w:r>
        <w:t xml:space="preserve">Крепление выполнить  с помощью </w:t>
      </w:r>
      <w:r w:rsidR="00263B9C">
        <w:t xml:space="preserve">забивного </w:t>
      </w:r>
      <w:r w:rsidR="00263B9C">
        <w:rPr>
          <w:rFonts w:ascii="Tahoma" w:hAnsi="Tahoma" w:cs="Tahoma"/>
          <w:color w:val="383838"/>
          <w:sz w:val="20"/>
          <w:szCs w:val="20"/>
          <w:shd w:val="clear" w:color="auto" w:fill="F5F5F5"/>
        </w:rPr>
        <w:t>а</w:t>
      </w:r>
      <w:r>
        <w:rPr>
          <w:rFonts w:ascii="Tahoma" w:hAnsi="Tahoma" w:cs="Tahoma"/>
          <w:color w:val="383838"/>
          <w:sz w:val="20"/>
          <w:szCs w:val="20"/>
          <w:shd w:val="clear" w:color="auto" w:fill="F5F5F5"/>
        </w:rPr>
        <w:t xml:space="preserve">нкера  M10/d12x34 латунь MSA </w:t>
      </w:r>
      <w:proofErr w:type="gramStart"/>
      <w:r>
        <w:rPr>
          <w:rFonts w:ascii="Tahoma" w:hAnsi="Tahoma" w:cs="Tahoma"/>
          <w:color w:val="383838"/>
          <w:sz w:val="20"/>
          <w:szCs w:val="20"/>
          <w:shd w:val="clear" w:color="auto" w:fill="F5F5F5"/>
        </w:rPr>
        <w:t xml:space="preserve">( </w:t>
      </w:r>
      <w:proofErr w:type="spellStart"/>
      <w:proofErr w:type="gramEnd"/>
      <w:r>
        <w:rPr>
          <w:rFonts w:ascii="Tahoma" w:hAnsi="Tahoma" w:cs="Tahoma"/>
          <w:color w:val="383838"/>
          <w:sz w:val="20"/>
          <w:szCs w:val="20"/>
          <w:shd w:val="clear" w:color="auto" w:fill="F5F5F5"/>
        </w:rPr>
        <w:t>Sormat</w:t>
      </w:r>
      <w:proofErr w:type="spellEnd"/>
      <w:r>
        <w:rPr>
          <w:rFonts w:ascii="Tahoma" w:hAnsi="Tahoma" w:cs="Tahoma"/>
          <w:color w:val="383838"/>
          <w:sz w:val="20"/>
          <w:szCs w:val="20"/>
          <w:shd w:val="clear" w:color="auto" w:fill="F5F5F5"/>
        </w:rPr>
        <w:t xml:space="preserve"> ) арт. 226025</w:t>
      </w:r>
      <w:r w:rsidR="00883C24">
        <w:rPr>
          <w:rFonts w:ascii="Tahoma" w:hAnsi="Tahoma" w:cs="Tahoma"/>
          <w:color w:val="383838"/>
          <w:sz w:val="20"/>
          <w:szCs w:val="20"/>
          <w:shd w:val="clear" w:color="auto" w:fill="F5F5F5"/>
        </w:rPr>
        <w:t xml:space="preserve">, Рис 2. </w:t>
      </w:r>
      <w:r w:rsidR="00263B9C">
        <w:rPr>
          <w:rFonts w:ascii="Tahoma" w:hAnsi="Tahoma" w:cs="Tahoma"/>
          <w:color w:val="383838"/>
          <w:sz w:val="20"/>
          <w:szCs w:val="20"/>
          <w:shd w:val="clear" w:color="auto" w:fill="F5F5F5"/>
        </w:rPr>
        <w:t xml:space="preserve"> </w:t>
      </w:r>
      <w:r w:rsidR="00883C24">
        <w:rPr>
          <w:rFonts w:ascii="Tahoma" w:hAnsi="Tahoma" w:cs="Tahoma"/>
          <w:color w:val="383838"/>
          <w:sz w:val="20"/>
          <w:szCs w:val="20"/>
          <w:shd w:val="clear" w:color="auto" w:fill="F5F5F5"/>
        </w:rPr>
        <w:t>с</w:t>
      </w:r>
      <w:r w:rsidR="00263B9C">
        <w:rPr>
          <w:rFonts w:ascii="Tahoma" w:hAnsi="Tahoma" w:cs="Tahoma"/>
          <w:color w:val="383838"/>
          <w:sz w:val="20"/>
          <w:szCs w:val="20"/>
          <w:shd w:val="clear" w:color="auto" w:fill="F5F5F5"/>
        </w:rPr>
        <w:t xml:space="preserve"> использованием резьбовой шпильки </w:t>
      </w:r>
      <w:r w:rsidR="00263B9C">
        <w:rPr>
          <w:rFonts w:ascii="Tahoma" w:hAnsi="Tahoma" w:cs="Tahoma"/>
          <w:color w:val="383838"/>
          <w:sz w:val="20"/>
          <w:szCs w:val="20"/>
          <w:shd w:val="clear" w:color="auto" w:fill="F5F5F5"/>
          <w:lang w:val="en-US"/>
        </w:rPr>
        <w:t>M</w:t>
      </w:r>
      <w:r w:rsidR="00883C24">
        <w:rPr>
          <w:rFonts w:ascii="Tahoma" w:hAnsi="Tahoma" w:cs="Tahoma"/>
          <w:color w:val="383838"/>
          <w:sz w:val="20"/>
          <w:szCs w:val="20"/>
          <w:shd w:val="clear" w:color="auto" w:fill="F5F5F5"/>
        </w:rPr>
        <w:t xml:space="preserve"> 10</w:t>
      </w:r>
    </w:p>
    <w:p w:rsidR="00D37348" w:rsidRDefault="00D37348">
      <w:r>
        <w:rPr>
          <w:noProof/>
          <w:lang w:eastAsia="ru-RU"/>
        </w:rPr>
        <w:drawing>
          <wp:inline distT="0" distB="0" distL="0" distR="0">
            <wp:extent cx="723900" cy="102121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р забивной латунный М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24" w:rsidRPr="00D37348" w:rsidRDefault="00883C24">
      <w:r>
        <w:t>Рис</w:t>
      </w:r>
      <w:proofErr w:type="gramStart"/>
      <w:r>
        <w:t>2</w:t>
      </w:r>
      <w:proofErr w:type="gramEnd"/>
      <w:r>
        <w:t>.</w:t>
      </w:r>
    </w:p>
    <w:p w:rsidR="00D37348" w:rsidRPr="00883C24" w:rsidRDefault="00263B9C" w:rsidP="00263B9C">
      <w:pPr>
        <w:pStyle w:val="a5"/>
        <w:numPr>
          <w:ilvl w:val="0"/>
          <w:numId w:val="1"/>
        </w:numPr>
      </w:pPr>
      <w:r>
        <w:t xml:space="preserve">Закрепить раму </w:t>
      </w:r>
      <w:r w:rsidR="00883C24">
        <w:t xml:space="preserve"> рис.3 </w:t>
      </w:r>
      <w:r>
        <w:t xml:space="preserve">на шпильках </w:t>
      </w:r>
      <w:r w:rsidR="00883C24">
        <w:t>в горизонтальном положении.</w:t>
      </w:r>
    </w:p>
    <w:p w:rsidR="00F326D6" w:rsidRDefault="00F326D6">
      <w:r>
        <w:rPr>
          <w:noProof/>
          <w:lang w:eastAsia="ru-RU"/>
        </w:rPr>
        <w:lastRenderedPageBreak/>
        <w:drawing>
          <wp:inline distT="0" distB="0" distL="0" distR="0">
            <wp:extent cx="3894308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954" cy="25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24" w:rsidRDefault="00883C24">
      <w:r>
        <w:t>Рис3.</w:t>
      </w:r>
    </w:p>
    <w:p w:rsidR="00883C24" w:rsidRDefault="00883C24">
      <w:r>
        <w:t xml:space="preserve">Для облегчения монтажа рекомендуется </w:t>
      </w:r>
      <w:r w:rsidR="00FB338A">
        <w:t>снять</w:t>
      </w:r>
      <w:r>
        <w:t xml:space="preserve">  </w:t>
      </w:r>
      <w:proofErr w:type="spellStart"/>
      <w:r>
        <w:t>актуатор</w:t>
      </w:r>
      <w:proofErr w:type="spellEnd"/>
      <w:r>
        <w:t xml:space="preserve"> и газлифт</w:t>
      </w:r>
      <w:r w:rsidR="00FB338A">
        <w:t>,</w:t>
      </w:r>
      <w:r>
        <w:t xml:space="preserve"> чтобы обеспечить доступ к крепежу.</w:t>
      </w:r>
    </w:p>
    <w:p w:rsidR="00FB338A" w:rsidRDefault="00883C24" w:rsidP="00FB338A">
      <w:pPr>
        <w:pStyle w:val="a5"/>
        <w:numPr>
          <w:ilvl w:val="0"/>
          <w:numId w:val="1"/>
        </w:numPr>
      </w:pPr>
      <w:r>
        <w:t>Аккуратно, не повредив  крепление концев</w:t>
      </w:r>
      <w:r w:rsidR="00151FD8">
        <w:t>ого  выключателя</w:t>
      </w:r>
      <w:r>
        <w:t xml:space="preserve">, закрепить </w:t>
      </w:r>
      <w:r w:rsidR="00151FD8">
        <w:t xml:space="preserve"> поворотную раму </w:t>
      </w:r>
      <w:r w:rsidR="00846B48">
        <w:t>р</w:t>
      </w:r>
      <w:r w:rsidR="00151FD8">
        <w:t xml:space="preserve">ис. 4 с помощью четырех винтов.  </w:t>
      </w:r>
      <w:r>
        <w:t xml:space="preserve">  </w:t>
      </w:r>
    </w:p>
    <w:p w:rsidR="001909C0" w:rsidRDefault="001909C0" w:rsidP="00FB338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258646" cy="1976344"/>
            <wp:effectExtent l="0" t="0" r="889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095" cy="197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D8" w:rsidRDefault="00151FD8">
      <w:r>
        <w:t>Рис 4.</w:t>
      </w:r>
    </w:p>
    <w:p w:rsidR="00001B3D" w:rsidRDefault="00151FD8">
      <w:r>
        <w:t>Симметричное положение рамы обеспечить с помощью р</w:t>
      </w:r>
      <w:r w:rsidR="00001B3D">
        <w:t>егулировки осевых винтов</w:t>
      </w:r>
      <w:r w:rsidR="00FB338A">
        <w:t>.</w:t>
      </w:r>
      <w:r w:rsidR="00001B3D">
        <w:t xml:space="preserve"> </w:t>
      </w:r>
      <w:r>
        <w:t xml:space="preserve"> </w:t>
      </w:r>
      <w:r w:rsidR="00001B3D">
        <w:t>В</w:t>
      </w:r>
      <w:r>
        <w:t>инты законтрить гайкой.</w:t>
      </w:r>
    </w:p>
    <w:p w:rsidR="005440E7" w:rsidRDefault="005440E7" w:rsidP="005440E7">
      <w:pPr>
        <w:pStyle w:val="a5"/>
        <w:numPr>
          <w:ilvl w:val="0"/>
          <w:numId w:val="1"/>
        </w:numPr>
      </w:pPr>
      <w:r>
        <w:t>Выполнить монтаж навесного оборудования в следующем порядке:</w:t>
      </w:r>
    </w:p>
    <w:p w:rsidR="00F55982" w:rsidRDefault="005440E7" w:rsidP="005440E7">
      <w:pPr>
        <w:pStyle w:val="a5"/>
        <w:numPr>
          <w:ilvl w:val="1"/>
          <w:numId w:val="1"/>
        </w:numPr>
        <w:ind w:left="720"/>
      </w:pPr>
      <w:r>
        <w:t xml:space="preserve"> С помощью отдельного блока питания (</w:t>
      </w:r>
      <w:r w:rsidR="00F55982">
        <w:t>+</w:t>
      </w:r>
      <w:r>
        <w:t xml:space="preserve">12В </w:t>
      </w:r>
      <w:r w:rsidR="00F55982">
        <w:t>или +</w:t>
      </w:r>
      <w:r>
        <w:t>24В.),</w:t>
      </w:r>
      <w:r w:rsidR="00F55982">
        <w:t xml:space="preserve"> </w:t>
      </w:r>
      <w:r>
        <w:t>подать напряжение на выводы</w:t>
      </w:r>
      <w:r w:rsidR="00846B48">
        <w:t>,</w:t>
      </w:r>
      <w:r>
        <w:t xml:space="preserve"> идущие от </w:t>
      </w:r>
      <w:proofErr w:type="spellStart"/>
      <w:r w:rsidR="00001B3D">
        <w:t>актуатор</w:t>
      </w:r>
      <w:r>
        <w:t>а</w:t>
      </w:r>
      <w:proofErr w:type="spellEnd"/>
      <w:r>
        <w:t xml:space="preserve"> </w:t>
      </w:r>
      <w:r w:rsidR="00697E7E">
        <w:t xml:space="preserve"> и концево</w:t>
      </w:r>
      <w:r>
        <w:t>го</w:t>
      </w:r>
      <w:r w:rsidR="005A22A6">
        <w:t xml:space="preserve"> выключателя</w:t>
      </w:r>
      <w:r>
        <w:t xml:space="preserve"> </w:t>
      </w:r>
      <w:r w:rsidR="00F55982">
        <w:t xml:space="preserve">так, чтобы </w:t>
      </w:r>
      <w:proofErr w:type="spellStart"/>
      <w:r w:rsidR="00F55982">
        <w:t>актуатор</w:t>
      </w:r>
      <w:proofErr w:type="spellEnd"/>
      <w:r w:rsidR="00F55982">
        <w:t xml:space="preserve"> сложился  и прекратил движение.</w:t>
      </w:r>
      <w:r w:rsidR="00697E7E">
        <w:t xml:space="preserve"> </w:t>
      </w:r>
    </w:p>
    <w:p w:rsidR="00F55982" w:rsidRDefault="00697E7E" w:rsidP="00F55982">
      <w:pPr>
        <w:ind w:left="360"/>
      </w:pPr>
      <w:r>
        <w:t>ВНИМАНИЕ!!!  Провода</w:t>
      </w:r>
      <w:r w:rsidR="00FB338A">
        <w:t>,</w:t>
      </w:r>
      <w:r>
        <w:t xml:space="preserve"> соединенные  клеммой </w:t>
      </w:r>
      <w:r w:rsidRPr="00F55982">
        <w:rPr>
          <w:lang w:val="en-US"/>
        </w:rPr>
        <w:t>BAGO</w:t>
      </w:r>
      <w:r w:rsidRPr="00697E7E">
        <w:t xml:space="preserve">  </w:t>
      </w:r>
      <w:r>
        <w:t xml:space="preserve">не разъединять, </w:t>
      </w:r>
      <w:proofErr w:type="gramStart"/>
      <w:r>
        <w:t>что бы не</w:t>
      </w:r>
      <w:proofErr w:type="gramEnd"/>
      <w:r w:rsidR="00873CEE">
        <w:t xml:space="preserve"> поменять </w:t>
      </w:r>
      <w:r>
        <w:t xml:space="preserve">полярность включения диода. Это может привести к неправильной  работе  </w:t>
      </w:r>
      <w:r w:rsidR="00F55982">
        <w:t>блока управления</w:t>
      </w:r>
      <w:r>
        <w:t>.</w:t>
      </w:r>
    </w:p>
    <w:p w:rsidR="00554293" w:rsidRDefault="00F55982" w:rsidP="005E5983">
      <w:pPr>
        <w:pStyle w:val="a5"/>
        <w:numPr>
          <w:ilvl w:val="1"/>
          <w:numId w:val="1"/>
        </w:numPr>
        <w:ind w:left="720"/>
      </w:pPr>
      <w:r>
        <w:t xml:space="preserve"> Установить </w:t>
      </w:r>
      <w:proofErr w:type="spellStart"/>
      <w:r>
        <w:t>актуатор</w:t>
      </w:r>
      <w:proofErr w:type="spellEnd"/>
      <w:r>
        <w:t xml:space="preserve">  и соединить его  с подвижной рамой.</w:t>
      </w:r>
      <w:r w:rsidR="00C86C04">
        <w:t xml:space="preserve"> Выполнить фиксацию всех винтов опорной пластины. Выполнить пробный подъем </w:t>
      </w:r>
      <w:r w:rsidR="005E5983">
        <w:t xml:space="preserve">и опускание </w:t>
      </w:r>
      <w:r w:rsidR="00C86C04">
        <w:t>рамы</w:t>
      </w:r>
      <w:r w:rsidR="005E5983">
        <w:t>.</w:t>
      </w:r>
      <w:r w:rsidR="00C86C04">
        <w:t xml:space="preserve"> </w:t>
      </w:r>
      <w:r w:rsidR="005E5983">
        <w:t xml:space="preserve"> С помощью регулировки опоры </w:t>
      </w:r>
      <w:proofErr w:type="spellStart"/>
      <w:r w:rsidR="005E5983">
        <w:t>актуатора</w:t>
      </w:r>
      <w:proofErr w:type="spellEnd"/>
      <w:r w:rsidR="005E5983">
        <w:t xml:space="preserve">  выставить крайнее положение (опущено) р</w:t>
      </w:r>
      <w:r w:rsidR="00353869">
        <w:t>амы 90-94градуса. Установка  уг</w:t>
      </w:r>
      <w:r w:rsidR="005E5983">
        <w:t>л</w:t>
      </w:r>
      <w:r w:rsidR="00D43AF0">
        <w:t>а</w:t>
      </w:r>
      <w:r w:rsidR="005E5983">
        <w:t xml:space="preserve"> </w:t>
      </w:r>
      <w:r w:rsidR="005A22A6">
        <w:t xml:space="preserve">больше указанного </w:t>
      </w:r>
      <w:r w:rsidR="005E5983">
        <w:t xml:space="preserve">может привести  к тому, что </w:t>
      </w:r>
      <w:r w:rsidR="00C30A65">
        <w:t xml:space="preserve"> в дальнейшем, </w:t>
      </w:r>
      <w:r w:rsidR="005E5983">
        <w:lastRenderedPageBreak/>
        <w:t>декоративная крышки может быть зажата декоративной лицев</w:t>
      </w:r>
      <w:r w:rsidR="00C30A65">
        <w:t>ой панелью</w:t>
      </w:r>
      <w:r w:rsidR="00846B48">
        <w:t xml:space="preserve"> рис5. </w:t>
      </w:r>
      <w:r w:rsidR="00C30A65">
        <w:t xml:space="preserve"> </w:t>
      </w:r>
      <w:r w:rsidR="005A22A6">
        <w:t xml:space="preserve">Это связано с тем, что крайнее положение </w:t>
      </w:r>
      <w:r w:rsidR="00D43AF0">
        <w:t xml:space="preserve">рамы </w:t>
      </w:r>
      <w:r w:rsidR="005A22A6">
        <w:t xml:space="preserve">определяется </w:t>
      </w:r>
      <w:r w:rsidR="00D43AF0">
        <w:t xml:space="preserve">только </w:t>
      </w:r>
      <w:r w:rsidR="005A22A6">
        <w:t xml:space="preserve"> срабатыванием  </w:t>
      </w:r>
      <w:proofErr w:type="spellStart"/>
      <w:r w:rsidR="005A22A6">
        <w:t>концевика</w:t>
      </w:r>
      <w:proofErr w:type="spellEnd"/>
      <w:r w:rsidR="005A22A6">
        <w:t xml:space="preserve"> внутри </w:t>
      </w:r>
      <w:proofErr w:type="spellStart"/>
      <w:r w:rsidR="005A22A6">
        <w:t>актуатора</w:t>
      </w:r>
      <w:proofErr w:type="spellEnd"/>
      <w:r w:rsidR="00554293">
        <w:t>.</w:t>
      </w:r>
    </w:p>
    <w:p w:rsidR="00554293" w:rsidRDefault="00554293" w:rsidP="00554293">
      <w:pPr>
        <w:pStyle w:val="a5"/>
      </w:pPr>
    </w:p>
    <w:p w:rsidR="00554293" w:rsidRDefault="00554293" w:rsidP="005542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510545" cy="2266461"/>
            <wp:effectExtent l="0" t="0" r="444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315" cy="2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82" w:rsidRDefault="005A22A6" w:rsidP="00554293">
      <w:pPr>
        <w:pStyle w:val="a5"/>
      </w:pPr>
      <w:r>
        <w:t xml:space="preserve"> </w:t>
      </w:r>
      <w:r w:rsidR="00554293">
        <w:t>Рис.5</w:t>
      </w:r>
    </w:p>
    <w:p w:rsidR="00C23F09" w:rsidRDefault="005A22A6" w:rsidP="00C23F09">
      <w:pPr>
        <w:pStyle w:val="a5"/>
        <w:numPr>
          <w:ilvl w:val="1"/>
          <w:numId w:val="1"/>
        </w:numPr>
        <w:ind w:left="720"/>
      </w:pPr>
      <w:r>
        <w:t>Измени</w:t>
      </w:r>
      <w:r w:rsidR="00873CEE">
        <w:t>ть</w:t>
      </w:r>
      <w:r>
        <w:t xml:space="preserve"> </w:t>
      </w:r>
      <w:r w:rsidR="00C30A65">
        <w:t xml:space="preserve"> полярность  подклю</w:t>
      </w:r>
      <w:r w:rsidR="00873CEE">
        <w:t xml:space="preserve">чения отдельного блока питания на </w:t>
      </w:r>
      <w:r w:rsidR="00C30A65">
        <w:t xml:space="preserve"> вывод</w:t>
      </w:r>
      <w:r w:rsidR="00873CEE">
        <w:t>ах</w:t>
      </w:r>
      <w:r w:rsidR="00C30A65">
        <w:t xml:space="preserve"> </w:t>
      </w:r>
      <w:proofErr w:type="spellStart"/>
      <w:r w:rsidR="00C30A65">
        <w:t>актуатора</w:t>
      </w:r>
      <w:proofErr w:type="spellEnd"/>
      <w:r w:rsidR="00C30A65">
        <w:t xml:space="preserve"> и </w:t>
      </w:r>
      <w:proofErr w:type="spellStart"/>
      <w:r w:rsidR="00C30A65">
        <w:t>кон</w:t>
      </w:r>
      <w:r w:rsidR="00F771A6">
        <w:t>ц</w:t>
      </w:r>
      <w:r w:rsidR="00C30A65">
        <w:t>евика</w:t>
      </w:r>
      <w:proofErr w:type="spellEnd"/>
      <w:r w:rsidR="00873CEE">
        <w:t>. П</w:t>
      </w:r>
      <w:r w:rsidR="00C30A65">
        <w:t>одня</w:t>
      </w:r>
      <w:r w:rsidR="00873CEE">
        <w:t>ть</w:t>
      </w:r>
      <w:r w:rsidR="00C30A65">
        <w:t xml:space="preserve"> подвижную часть рамы </w:t>
      </w:r>
      <w:r w:rsidR="00F771A6">
        <w:t>в</w:t>
      </w:r>
      <w:r w:rsidR="00662497">
        <w:t xml:space="preserve">верх </w:t>
      </w:r>
      <w:r w:rsidR="00C30A65">
        <w:t xml:space="preserve">на угол </w:t>
      </w:r>
      <w:r w:rsidR="00846B48">
        <w:t xml:space="preserve">около </w:t>
      </w:r>
      <w:r w:rsidR="00C30A65">
        <w:t>30 градусов</w:t>
      </w:r>
      <w:r w:rsidR="00662497">
        <w:t xml:space="preserve"> о</w:t>
      </w:r>
      <w:r w:rsidR="00D43AF0">
        <w:t xml:space="preserve">т горизонтали </w:t>
      </w:r>
      <w:r w:rsidR="00846B48">
        <w:t xml:space="preserve"> и </w:t>
      </w:r>
      <w:r w:rsidR="00D43AF0">
        <w:t>в</w:t>
      </w:r>
      <w:r w:rsidR="00662497">
        <w:t>ыполнить  установку газлифта. Выполнить фиксацию винтов опорной пластины</w:t>
      </w:r>
      <w:r w:rsidR="00873CEE">
        <w:t xml:space="preserve"> газлифта</w:t>
      </w:r>
      <w:r w:rsidR="00662497">
        <w:t xml:space="preserve">. Газлифт позволяет получить плавный ход в момент начала и конца движения рамы, сглаживая  импульс получаемый рамой от </w:t>
      </w:r>
      <w:proofErr w:type="spellStart"/>
      <w:r w:rsidR="00662497">
        <w:t>актуатора</w:t>
      </w:r>
      <w:proofErr w:type="spellEnd"/>
      <w:r w:rsidR="00662497">
        <w:t xml:space="preserve"> в момент пуска. Необходимо убедится</w:t>
      </w:r>
      <w:r w:rsidR="00381BDF">
        <w:t>,</w:t>
      </w:r>
      <w:r w:rsidR="00662497">
        <w:t xml:space="preserve"> что бы при горизонтальном положении рамы</w:t>
      </w:r>
      <w:r w:rsidR="00381BDF">
        <w:t xml:space="preserve"> </w:t>
      </w:r>
      <w:r w:rsidR="00846B48">
        <w:t xml:space="preserve">газлифт </w:t>
      </w:r>
      <w:r w:rsidR="00381BDF">
        <w:t>был, не полностью выдвинут и оказывал давление на раму.</w:t>
      </w:r>
      <w:r w:rsidR="00662497">
        <w:t xml:space="preserve"> </w:t>
      </w:r>
      <w:r w:rsidR="00381BDF">
        <w:t xml:space="preserve">Также  следует обратить внимание на </w:t>
      </w:r>
      <w:proofErr w:type="spellStart"/>
      <w:r w:rsidR="00381BDF">
        <w:t>актуатор</w:t>
      </w:r>
      <w:proofErr w:type="spellEnd"/>
      <w:r w:rsidR="00381BDF">
        <w:t xml:space="preserve">  при опущенной раме. </w:t>
      </w:r>
      <w:proofErr w:type="spellStart"/>
      <w:r w:rsidR="00381BDF">
        <w:t>Актуатор</w:t>
      </w:r>
      <w:proofErr w:type="spellEnd"/>
      <w:r w:rsidR="00381BDF">
        <w:t xml:space="preserve"> </w:t>
      </w:r>
      <w:r w:rsidR="00F771A6">
        <w:t xml:space="preserve">должен иметь запас хода и </w:t>
      </w:r>
      <w:r w:rsidR="00381BDF">
        <w:t>не должен находитьс</w:t>
      </w:r>
      <w:r>
        <w:t>я в крайнем положении, что может привести его к поломке.</w:t>
      </w:r>
    </w:p>
    <w:p w:rsidR="00C23F09" w:rsidRDefault="00D43AF0" w:rsidP="00697E7E">
      <w:pPr>
        <w:pStyle w:val="a5"/>
        <w:numPr>
          <w:ilvl w:val="1"/>
          <w:numId w:val="1"/>
        </w:numPr>
        <w:ind w:left="360"/>
      </w:pPr>
      <w:r>
        <w:t xml:space="preserve">Уложить </w:t>
      </w:r>
      <w:r w:rsidR="005440E7">
        <w:t xml:space="preserve"> видеокабел</w:t>
      </w:r>
      <w:r w:rsidR="004F5094">
        <w:t>ь</w:t>
      </w:r>
      <w:r w:rsidR="005440E7">
        <w:t xml:space="preserve"> и кабел</w:t>
      </w:r>
      <w:r w:rsidR="004F5094">
        <w:t>ь</w:t>
      </w:r>
      <w:r w:rsidR="005440E7">
        <w:t xml:space="preserve"> питания в пластиков</w:t>
      </w:r>
      <w:r w:rsidR="004F5094">
        <w:t xml:space="preserve">ый </w:t>
      </w:r>
      <w:r w:rsidR="005440E7">
        <w:t>гибк</w:t>
      </w:r>
      <w:r w:rsidR="004F5094">
        <w:t>ий</w:t>
      </w:r>
      <w:r w:rsidR="005440E7">
        <w:t xml:space="preserve"> кабельн</w:t>
      </w:r>
      <w:r w:rsidR="004F5094">
        <w:t>ый</w:t>
      </w:r>
      <w:r w:rsidR="005440E7">
        <w:t xml:space="preserve"> канал. </w:t>
      </w:r>
      <w:r>
        <w:t xml:space="preserve">Подвести питающий </w:t>
      </w:r>
      <w:r w:rsidR="004F5094">
        <w:t xml:space="preserve">сетевой провод к </w:t>
      </w:r>
      <w:r>
        <w:t xml:space="preserve"> блоку управления</w:t>
      </w:r>
      <w:r w:rsidR="004F5094">
        <w:t xml:space="preserve">. </w:t>
      </w:r>
      <w:r>
        <w:t xml:space="preserve"> </w:t>
      </w:r>
      <w:r w:rsidR="004F5094">
        <w:t>Видеокабель и кабель питания в комплектацию не входит</w:t>
      </w:r>
      <w:r w:rsidR="002A4895">
        <w:t>.</w:t>
      </w:r>
      <w:r w:rsidR="00697E7E">
        <w:t xml:space="preserve"> </w:t>
      </w:r>
      <w:r w:rsidR="00873CEE">
        <w:t xml:space="preserve">Приобретается отдельно исходя из необходимых размеров. </w:t>
      </w:r>
      <w:r w:rsidR="00001B3D">
        <w:t xml:space="preserve"> </w:t>
      </w:r>
    </w:p>
    <w:p w:rsidR="00D252AF" w:rsidRDefault="00D252AF" w:rsidP="00697E7E">
      <w:pPr>
        <w:pStyle w:val="a5"/>
        <w:numPr>
          <w:ilvl w:val="1"/>
          <w:numId w:val="1"/>
        </w:numPr>
        <w:ind w:left="360"/>
      </w:pPr>
      <w:r>
        <w:t xml:space="preserve">Соблюдая   цветовую раскраску проводов соединить провода от </w:t>
      </w:r>
      <w:proofErr w:type="spellStart"/>
      <w:r>
        <w:t>актуатора</w:t>
      </w:r>
      <w:proofErr w:type="spellEnd"/>
      <w:r>
        <w:t xml:space="preserve"> и </w:t>
      </w:r>
      <w:proofErr w:type="spellStart"/>
      <w:r>
        <w:t>концевика</w:t>
      </w:r>
      <w:proofErr w:type="spellEnd"/>
      <w:r>
        <w:t xml:space="preserve"> с блоком управления. </w:t>
      </w:r>
      <w:r w:rsidR="00873CEE">
        <w:t>Соединение можно выполнить клем</w:t>
      </w:r>
      <w:r w:rsidR="00CC233A">
        <w:t>м</w:t>
      </w:r>
      <w:r w:rsidR="00873CEE">
        <w:t xml:space="preserve">ой </w:t>
      </w:r>
      <w:r w:rsidR="00CC233A">
        <w:t xml:space="preserve">типа </w:t>
      </w:r>
      <w:r w:rsidR="00873CEE">
        <w:rPr>
          <w:lang w:val="en-US"/>
        </w:rPr>
        <w:t>BAGO.</w:t>
      </w:r>
    </w:p>
    <w:p w:rsidR="00D252AF" w:rsidRDefault="00D252AF" w:rsidP="00F72906">
      <w:pPr>
        <w:pStyle w:val="a5"/>
        <w:numPr>
          <w:ilvl w:val="1"/>
          <w:numId w:val="1"/>
        </w:numPr>
        <w:ind w:left="360"/>
      </w:pPr>
      <w:r>
        <w:t xml:space="preserve">Убедится в целостности и работоспособности концевых выключателей на опускаемой колонне. Для этого необходимо отсоединить от </w:t>
      </w:r>
      <w:proofErr w:type="spellStart"/>
      <w:r>
        <w:t>клем</w:t>
      </w:r>
      <w:r w:rsidR="00F72906">
        <w:t>м</w:t>
      </w:r>
      <w:r>
        <w:t>ной</w:t>
      </w:r>
      <w:proofErr w:type="spellEnd"/>
      <w:r>
        <w:t xml:space="preserve"> колодки провода</w:t>
      </w:r>
      <w:r w:rsidR="00F72906">
        <w:t>,</w:t>
      </w:r>
      <w:r>
        <w:t xml:space="preserve"> идущие к блоку управления.</w:t>
      </w:r>
      <w:r w:rsidR="00F72906">
        <w:t xml:space="preserve"> ВНИМАНИЕ!!!  Проверка работоспособности колонны производить только в опущенном состоянии рамы. </w:t>
      </w:r>
      <w:r w:rsidR="00846B48">
        <w:t xml:space="preserve"> Подать </w:t>
      </w:r>
      <w:r w:rsidR="00036DE8">
        <w:t xml:space="preserve">отдельным блоком питания напряжение </w:t>
      </w:r>
      <w:r>
        <w:t xml:space="preserve"> +12 В. на контакты </w:t>
      </w:r>
      <w:proofErr w:type="spellStart"/>
      <w:r>
        <w:t>клем</w:t>
      </w:r>
      <w:r w:rsidR="00F72906">
        <w:t>м</w:t>
      </w:r>
      <w:r>
        <w:t>ной</w:t>
      </w:r>
      <w:proofErr w:type="spellEnd"/>
      <w:r>
        <w:t xml:space="preserve"> колодки. При движении </w:t>
      </w:r>
      <w:r w:rsidR="00F72906">
        <w:t xml:space="preserve">колонны </w:t>
      </w:r>
      <w:r w:rsidR="00846B48">
        <w:t>в</w:t>
      </w:r>
      <w:r>
        <w:t>низ</w:t>
      </w:r>
      <w:r w:rsidR="00F72906">
        <w:t xml:space="preserve"> проверяем работоспособность </w:t>
      </w:r>
      <w:proofErr w:type="spellStart"/>
      <w:r w:rsidR="00F72906">
        <w:t>концевика</w:t>
      </w:r>
      <w:proofErr w:type="spellEnd"/>
      <w:r w:rsidR="00846B48">
        <w:t xml:space="preserve"> </w:t>
      </w:r>
      <w:r w:rsidR="00F72906">
        <w:t xml:space="preserve">расположенного  </w:t>
      </w:r>
      <w:r w:rsidR="00EF22E7">
        <w:t>по ходу</w:t>
      </w:r>
      <w:r w:rsidR="00846B48">
        <w:t xml:space="preserve">, методом </w:t>
      </w:r>
      <w:r w:rsidR="00EF22E7">
        <w:t xml:space="preserve"> принудительн</w:t>
      </w:r>
      <w:r w:rsidR="00351AFC">
        <w:t>о</w:t>
      </w:r>
      <w:r w:rsidR="00846B48">
        <w:t xml:space="preserve">го </w:t>
      </w:r>
      <w:r w:rsidR="00EF22E7">
        <w:t>наж</w:t>
      </w:r>
      <w:r w:rsidR="00846B48">
        <w:t>атия</w:t>
      </w:r>
      <w:r w:rsidR="00036DE8">
        <w:t xml:space="preserve"> </w:t>
      </w:r>
      <w:r w:rsidR="00EF22E7">
        <w:t xml:space="preserve">на него. Колонна должна остановиться, а отпустив </w:t>
      </w:r>
      <w:proofErr w:type="spellStart"/>
      <w:r w:rsidR="00EF22E7">
        <w:t>концевик</w:t>
      </w:r>
      <w:proofErr w:type="spellEnd"/>
      <w:r w:rsidR="00EF22E7">
        <w:t xml:space="preserve">   продолжить движение.</w:t>
      </w:r>
      <w:r w:rsidR="00351AFC">
        <w:t xml:space="preserve"> Сменив полярность подключения блока питания на </w:t>
      </w:r>
      <w:proofErr w:type="spellStart"/>
      <w:r w:rsidR="00351AFC">
        <w:t>клеммной</w:t>
      </w:r>
      <w:proofErr w:type="spellEnd"/>
      <w:r w:rsidR="00351AFC">
        <w:t xml:space="preserve"> колодке</w:t>
      </w:r>
      <w:r w:rsidR="00F771A6">
        <w:t>,</w:t>
      </w:r>
      <w:r w:rsidR="00351AFC">
        <w:t xml:space="preserve"> аналогичным образом проверяем рабо</w:t>
      </w:r>
      <w:r w:rsidR="00F771A6">
        <w:t>ту</w:t>
      </w:r>
      <w:r w:rsidR="00846B48">
        <w:t xml:space="preserve"> </w:t>
      </w:r>
      <w:r w:rsidR="00351AFC">
        <w:t xml:space="preserve">верхнего </w:t>
      </w:r>
      <w:proofErr w:type="spellStart"/>
      <w:r w:rsidR="00351AFC">
        <w:t>концевика</w:t>
      </w:r>
      <w:proofErr w:type="spellEnd"/>
      <w:r w:rsidR="00351AFC">
        <w:t>.</w:t>
      </w:r>
    </w:p>
    <w:p w:rsidR="00036DE8" w:rsidRDefault="00036DE8" w:rsidP="00036DE8">
      <w:pPr>
        <w:pStyle w:val="a5"/>
        <w:ind w:left="360"/>
      </w:pPr>
      <w:r>
        <w:t>Во время проверки необходимо обратить внимание на плавность хода колонны.</w:t>
      </w:r>
    </w:p>
    <w:p w:rsidR="00036DE8" w:rsidRDefault="00036DE8" w:rsidP="00036DE8">
      <w:pPr>
        <w:pStyle w:val="a5"/>
        <w:ind w:left="360"/>
      </w:pPr>
      <w:r>
        <w:t>По окончании проверки восстановить подключение  колонны к блоку управления.</w:t>
      </w:r>
    </w:p>
    <w:p w:rsidR="00963458" w:rsidRDefault="00963458" w:rsidP="00036DE8">
      <w:pPr>
        <w:pStyle w:val="a5"/>
        <w:ind w:left="360"/>
      </w:pPr>
    </w:p>
    <w:p w:rsidR="00963458" w:rsidRDefault="00D252AF" w:rsidP="00963458">
      <w:pPr>
        <w:pStyle w:val="a5"/>
        <w:numPr>
          <w:ilvl w:val="1"/>
          <w:numId w:val="1"/>
        </w:numPr>
        <w:ind w:left="360"/>
      </w:pPr>
      <w:r>
        <w:t xml:space="preserve">Подать напряжение на блок управления. </w:t>
      </w:r>
      <w:r w:rsidR="00036DE8">
        <w:t xml:space="preserve">В ручном режиме замыкая соответствующие  контакты на внешней </w:t>
      </w:r>
      <w:proofErr w:type="spellStart"/>
      <w:r w:rsidR="00036DE8">
        <w:t>клеммной</w:t>
      </w:r>
      <w:proofErr w:type="spellEnd"/>
      <w:r w:rsidR="00036DE8">
        <w:t xml:space="preserve"> колодке в соответствии с инструкцией на блок управления  войти в </w:t>
      </w:r>
      <w:r w:rsidR="00F771A6">
        <w:t>«СЕРВИСНЫЙ РЕЖИМ»</w:t>
      </w:r>
      <w:r w:rsidR="00036DE8">
        <w:t xml:space="preserve">. В сервисном режиме </w:t>
      </w:r>
      <w:r w:rsidR="00963458">
        <w:t>с помощью регулировочного механизма</w:t>
      </w:r>
      <w:r w:rsidR="00F771A6">
        <w:t xml:space="preserve"> </w:t>
      </w:r>
      <w:r w:rsidR="00F771A6">
        <w:lastRenderedPageBreak/>
        <w:t>р</w:t>
      </w:r>
      <w:r w:rsidR="00963458">
        <w:t>ис.</w:t>
      </w:r>
      <w:r w:rsidR="00554293">
        <w:t>6</w:t>
      </w:r>
      <w:r w:rsidR="00963458">
        <w:t xml:space="preserve">.  концевого выключателя </w:t>
      </w:r>
      <w:r w:rsidR="00036DE8">
        <w:t xml:space="preserve">произвести </w:t>
      </w:r>
      <w:r w:rsidR="00963458">
        <w:t xml:space="preserve">первоначальную </w:t>
      </w:r>
      <w:r w:rsidR="00036DE8">
        <w:t>настройк</w:t>
      </w:r>
      <w:r w:rsidR="00963458">
        <w:t>у</w:t>
      </w:r>
      <w:r w:rsidR="00036DE8">
        <w:t xml:space="preserve"> горизонтального положения ра</w:t>
      </w:r>
      <w:r w:rsidR="00963458">
        <w:t>мы.</w:t>
      </w:r>
    </w:p>
    <w:p w:rsidR="00963458" w:rsidRDefault="00963458" w:rsidP="00963458">
      <w:pPr>
        <w:pStyle w:val="a5"/>
        <w:ind w:left="360"/>
      </w:pPr>
      <w:r>
        <w:t xml:space="preserve"> </w:t>
      </w:r>
      <w:r w:rsidR="00036DE8">
        <w:t xml:space="preserve"> </w:t>
      </w:r>
      <w:r>
        <w:rPr>
          <w:noProof/>
          <w:lang w:eastAsia="ru-RU"/>
        </w:rPr>
        <w:drawing>
          <wp:inline distT="0" distB="0" distL="0" distR="0">
            <wp:extent cx="3506579" cy="2016369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537" cy="20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58" w:rsidRDefault="00554293" w:rsidP="00963458">
      <w:pPr>
        <w:pStyle w:val="a5"/>
        <w:ind w:left="360"/>
      </w:pPr>
      <w:r>
        <w:t xml:space="preserve"> Рис 6</w:t>
      </w:r>
      <w:r w:rsidR="00963458">
        <w:t>.</w:t>
      </w:r>
    </w:p>
    <w:p w:rsidR="00963458" w:rsidRDefault="00963458" w:rsidP="00963458">
      <w:r>
        <w:t>4.8.</w:t>
      </w:r>
      <w:r w:rsidRPr="00963458">
        <w:t xml:space="preserve"> </w:t>
      </w:r>
      <w:r>
        <w:t>Установить декоративный короб и креп</w:t>
      </w:r>
      <w:r w:rsidR="00554293">
        <w:t>ление телевизора рис.7</w:t>
      </w:r>
      <w:r>
        <w:t>.</w:t>
      </w:r>
    </w:p>
    <w:p w:rsidR="00963458" w:rsidRDefault="003E671B">
      <w:r>
        <w:rPr>
          <w:noProof/>
          <w:lang w:eastAsia="ru-RU"/>
        </w:rPr>
        <w:drawing>
          <wp:inline distT="0" distB="0" distL="0" distR="0">
            <wp:extent cx="3180862" cy="2620460"/>
            <wp:effectExtent l="0" t="0" r="63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599" cy="262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94" w:rsidRDefault="00963458">
      <w:r>
        <w:t>Р</w:t>
      </w:r>
      <w:r w:rsidR="00554293">
        <w:t>ис</w:t>
      </w:r>
      <w:proofErr w:type="gramStart"/>
      <w:r w:rsidR="00554293">
        <w:t>7</w:t>
      </w:r>
      <w:proofErr w:type="gramEnd"/>
      <w:r w:rsidR="004F5094">
        <w:t>.</w:t>
      </w:r>
    </w:p>
    <w:p w:rsidR="00963458" w:rsidRDefault="00963458">
      <w:r>
        <w:t>5.</w:t>
      </w:r>
      <w:proofErr w:type="gramStart"/>
      <w:r>
        <w:t>Установить внутренний декоративный короб</w:t>
      </w:r>
      <w:r w:rsidR="00B34D1F">
        <w:t xml:space="preserve"> как показано</w:t>
      </w:r>
      <w:proofErr w:type="gramEnd"/>
      <w:r w:rsidR="00B34D1F">
        <w:t xml:space="preserve"> на рисунках </w:t>
      </w:r>
      <w:r w:rsidR="00554293">
        <w:t xml:space="preserve"> Рис.8</w:t>
      </w:r>
      <w:r w:rsidR="00B34D1F">
        <w:t>.</w:t>
      </w:r>
      <w:r>
        <w:t xml:space="preserve"> </w:t>
      </w:r>
      <w:r w:rsidR="00F771A6">
        <w:t>,</w:t>
      </w:r>
      <w:r w:rsidR="00B34D1F">
        <w:t xml:space="preserve"> Рис.</w:t>
      </w:r>
      <w:r w:rsidR="00554293">
        <w:t>9</w:t>
      </w:r>
      <w:r w:rsidR="00B34D1F">
        <w:t>.</w:t>
      </w:r>
    </w:p>
    <w:p w:rsidR="00B34D1F" w:rsidRDefault="0047169D">
      <w:r>
        <w:rPr>
          <w:noProof/>
          <w:lang w:eastAsia="ru-RU"/>
        </w:rPr>
        <w:drawing>
          <wp:inline distT="0" distB="0" distL="0" distR="0">
            <wp:extent cx="2375878" cy="1844094"/>
            <wp:effectExtent l="0" t="0" r="571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1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D1F">
        <w:t xml:space="preserve">                       </w:t>
      </w:r>
      <w:r w:rsidR="00B34D1F">
        <w:rPr>
          <w:noProof/>
          <w:lang w:eastAsia="ru-RU"/>
        </w:rPr>
        <w:drawing>
          <wp:inline distT="0" distB="0" distL="0" distR="0">
            <wp:extent cx="2360248" cy="1832866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576" cy="183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58" w:rsidRDefault="00554293">
      <w:r>
        <w:t>Рис.8</w:t>
      </w:r>
      <w:r w:rsidR="0096345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Рис.9</w:t>
      </w:r>
      <w:r w:rsidR="00B34D1F">
        <w:t>.</w:t>
      </w:r>
    </w:p>
    <w:p w:rsidR="0047169D" w:rsidRDefault="00B34D1F" w:rsidP="00B34D1F">
      <w:r>
        <w:t>6.Установить внешнюю декоративную панель</w:t>
      </w:r>
      <w:r w:rsidR="00554293">
        <w:t xml:space="preserve"> рис.10</w:t>
      </w:r>
      <w:r>
        <w:t>.</w:t>
      </w:r>
    </w:p>
    <w:p w:rsidR="0047169D" w:rsidRDefault="0047169D"/>
    <w:p w:rsidR="0047169D" w:rsidRDefault="0047169D">
      <w:r>
        <w:rPr>
          <w:noProof/>
          <w:lang w:eastAsia="ru-RU"/>
        </w:rPr>
        <w:drawing>
          <wp:inline distT="0" distB="0" distL="0" distR="0">
            <wp:extent cx="2730402" cy="2321170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376" cy="232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69D" w:rsidRDefault="00554293">
      <w:r>
        <w:t>Рис.10.</w:t>
      </w:r>
    </w:p>
    <w:p w:rsidR="00B34D1F" w:rsidRDefault="00B34D1F">
      <w:r>
        <w:t>Застегнуть</w:t>
      </w:r>
      <w:r w:rsidR="00554293">
        <w:t xml:space="preserve"> замок рис.11</w:t>
      </w:r>
      <w:r>
        <w:t xml:space="preserve">  </w:t>
      </w:r>
    </w:p>
    <w:p w:rsidR="0047169D" w:rsidRDefault="00053A5A">
      <w:r>
        <w:rPr>
          <w:noProof/>
          <w:lang w:eastAsia="ru-RU"/>
        </w:rPr>
        <w:drawing>
          <wp:inline distT="0" distB="0" distL="0" distR="0">
            <wp:extent cx="2563446" cy="1836399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6041" cy="18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893" w:rsidRDefault="00554293">
      <w:r>
        <w:t>Рис.11</w:t>
      </w:r>
      <w:r w:rsidR="00B34D1F">
        <w:t>.</w:t>
      </w:r>
    </w:p>
    <w:p w:rsidR="00EF4893" w:rsidRDefault="00C23F09">
      <w:r>
        <w:t>7. Установить декоративную</w:t>
      </w:r>
      <w:r w:rsidR="00554293">
        <w:t xml:space="preserve"> крышку рис 12</w:t>
      </w:r>
      <w:r w:rsidR="0013786C">
        <w:t>.</w:t>
      </w:r>
    </w:p>
    <w:p w:rsidR="00EF4893" w:rsidRDefault="00EF4893">
      <w:r>
        <w:rPr>
          <w:noProof/>
          <w:lang w:eastAsia="ru-RU"/>
        </w:rPr>
        <w:drawing>
          <wp:inline distT="0" distB="0" distL="0" distR="0">
            <wp:extent cx="2063262" cy="179877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749" cy="180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67" w:rsidRDefault="00554293">
      <w:r>
        <w:t>Рис 12</w:t>
      </w:r>
      <w:r w:rsidR="00C23F09">
        <w:t>.</w:t>
      </w:r>
    </w:p>
    <w:p w:rsidR="0013786C" w:rsidRDefault="00C23F09">
      <w:r>
        <w:t>8. Установить  на кронштейн телевизионную панель</w:t>
      </w:r>
      <w:r w:rsidR="00554293">
        <w:t xml:space="preserve"> рис.13</w:t>
      </w:r>
      <w:r>
        <w:t xml:space="preserve"> и переведя управление в «СЕРВИСНЫЙ РЕЖИМ» осуществить полное закрытие потолочного кронштейна. Горизонтальное  положение крышки отрегулировать</w:t>
      </w:r>
      <w:r w:rsidR="00554293">
        <w:t xml:space="preserve"> </w:t>
      </w:r>
      <w:proofErr w:type="spellStart"/>
      <w:r w:rsidR="00554293">
        <w:t>концевиком</w:t>
      </w:r>
      <w:proofErr w:type="spellEnd"/>
      <w:r w:rsidR="00554293">
        <w:t xml:space="preserve"> рис14.</w:t>
      </w:r>
      <w:r>
        <w:t xml:space="preserve">  </w:t>
      </w:r>
    </w:p>
    <w:p w:rsidR="00554293" w:rsidRDefault="00554293">
      <w:r>
        <w:rPr>
          <w:noProof/>
          <w:lang w:eastAsia="ru-RU"/>
        </w:rPr>
        <w:lastRenderedPageBreak/>
        <w:drawing>
          <wp:inline distT="0" distB="0" distL="0" distR="0">
            <wp:extent cx="2149231" cy="1766588"/>
            <wp:effectExtent l="0" t="0" r="381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495" cy="176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258646" cy="1759081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740" cy="176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93" w:rsidRDefault="00554293">
      <w:r>
        <w:t xml:space="preserve">Рис.13                               </w:t>
      </w:r>
      <w:r>
        <w:tab/>
      </w:r>
      <w:r>
        <w:tab/>
      </w:r>
      <w:r>
        <w:tab/>
        <w:t>Рис.14</w:t>
      </w:r>
    </w:p>
    <w:p w:rsidR="004B26F2" w:rsidRDefault="0013786C">
      <w:r>
        <w:t xml:space="preserve">9. Обесточить блок управления и повторно подать напряжение. Проверить работоспособность блока управления от радиопульта. ВНИМАИЕ!!! В комплекте два радиопульта.  Один рабочий, он прошит в системе управления, второй  запасной, он в системе не прошит. Система поддерживает работу только одного пульта. </w:t>
      </w:r>
      <w:r w:rsidR="00C23F09">
        <w:t xml:space="preserve"> </w:t>
      </w:r>
      <w:r w:rsidR="00F771A6">
        <w:t>Как прошить пуль описано в инструкции к блоку управления.</w:t>
      </w:r>
    </w:p>
    <w:sectPr w:rsidR="004B26F2" w:rsidSect="0079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4497"/>
    <w:multiLevelType w:val="multilevel"/>
    <w:tmpl w:val="60CAA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326D6"/>
    <w:rsid w:val="00001B3D"/>
    <w:rsid w:val="00036DE8"/>
    <w:rsid w:val="00053A5A"/>
    <w:rsid w:val="0013786C"/>
    <w:rsid w:val="00151FD8"/>
    <w:rsid w:val="00163A67"/>
    <w:rsid w:val="001909C0"/>
    <w:rsid w:val="0019781D"/>
    <w:rsid w:val="00263B9C"/>
    <w:rsid w:val="002A4895"/>
    <w:rsid w:val="00351AFC"/>
    <w:rsid w:val="00353869"/>
    <w:rsid w:val="00381BDF"/>
    <w:rsid w:val="003E671B"/>
    <w:rsid w:val="0047169D"/>
    <w:rsid w:val="004B26F2"/>
    <w:rsid w:val="004F5094"/>
    <w:rsid w:val="005440E7"/>
    <w:rsid w:val="00554293"/>
    <w:rsid w:val="005A22A6"/>
    <w:rsid w:val="005E5983"/>
    <w:rsid w:val="00662497"/>
    <w:rsid w:val="00697E7E"/>
    <w:rsid w:val="007938CC"/>
    <w:rsid w:val="00846B48"/>
    <w:rsid w:val="00873CEE"/>
    <w:rsid w:val="00883C24"/>
    <w:rsid w:val="00963458"/>
    <w:rsid w:val="00A82285"/>
    <w:rsid w:val="00B34D1F"/>
    <w:rsid w:val="00B97FBB"/>
    <w:rsid w:val="00C23F09"/>
    <w:rsid w:val="00C30A65"/>
    <w:rsid w:val="00C86C04"/>
    <w:rsid w:val="00CC2004"/>
    <w:rsid w:val="00CC233A"/>
    <w:rsid w:val="00D252AF"/>
    <w:rsid w:val="00D37348"/>
    <w:rsid w:val="00D43AF0"/>
    <w:rsid w:val="00E12C17"/>
    <w:rsid w:val="00E93BC9"/>
    <w:rsid w:val="00EF22E7"/>
    <w:rsid w:val="00EF4893"/>
    <w:rsid w:val="00F326D6"/>
    <w:rsid w:val="00F55982"/>
    <w:rsid w:val="00F57157"/>
    <w:rsid w:val="00F64193"/>
    <w:rsid w:val="00F72906"/>
    <w:rsid w:val="00F771A6"/>
    <w:rsid w:val="00FB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8E85-52D0-4EF9-8DE0-CBAB813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</cp:lastModifiedBy>
  <cp:revision>3</cp:revision>
  <dcterms:created xsi:type="dcterms:W3CDTF">2020-09-12T09:12:00Z</dcterms:created>
  <dcterms:modified xsi:type="dcterms:W3CDTF">2021-03-09T15:30:00Z</dcterms:modified>
</cp:coreProperties>
</file>